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0D" w:rsidRDefault="00060F0D" w:rsidP="00060F0D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上海源聚生物科技有限公司</w:t>
      </w:r>
    </w:p>
    <w:p w:rsidR="00060F0D" w:rsidRDefault="00060F0D" w:rsidP="00060F0D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060F0D" w:rsidRPr="00111E00" w:rsidRDefault="00060F0D" w:rsidP="00060F0D">
      <w:pPr>
        <w:spacing w:line="240" w:lineRule="exact"/>
        <w:rPr>
          <w:rFonts w:ascii="黑体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   </w:t>
      </w:r>
      <w:r>
        <w:rPr>
          <w:rFonts w:ascii="黑体" w:eastAsia="黑体" w:hint="eastAsia"/>
          <w:szCs w:val="21"/>
        </w:rPr>
        <w:t>公司地址：上海市徐汇区</w:t>
      </w:r>
      <w:proofErr w:type="gramStart"/>
      <w:r>
        <w:rPr>
          <w:rFonts w:ascii="黑体" w:eastAsia="黑体" w:hint="eastAsia"/>
          <w:szCs w:val="21"/>
        </w:rPr>
        <w:t>漕</w:t>
      </w:r>
      <w:proofErr w:type="gramEnd"/>
      <w:r>
        <w:rPr>
          <w:rFonts w:ascii="黑体" w:eastAsia="黑体" w:hint="eastAsia"/>
          <w:szCs w:val="21"/>
        </w:rPr>
        <w:t>溪四村64号  邮政编码：</w:t>
      </w:r>
      <w:r>
        <w:rPr>
          <w:rFonts w:ascii="Arial Black" w:eastAsia="GungsuhChe" w:hAnsi="Arial Black" w:hint="eastAsia"/>
          <w:color w:val="000000"/>
          <w:szCs w:val="21"/>
        </w:rPr>
        <w:t>20023</w:t>
      </w:r>
      <w:r w:rsidRPr="00111E00">
        <w:rPr>
          <w:rFonts w:ascii="Arial Black" w:hAnsi="Arial Black" w:hint="eastAsia"/>
          <w:color w:val="000000"/>
          <w:szCs w:val="21"/>
        </w:rPr>
        <w:t>5</w:t>
      </w:r>
    </w:p>
    <w:p w:rsidR="00060F0D" w:rsidRDefault="00060F0D" w:rsidP="00060F0D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060F0D" w:rsidRDefault="00060F0D" w:rsidP="00060F0D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060F0D" w:rsidRDefault="00060F0D" w:rsidP="00060F0D">
      <w:pPr>
        <w:pBdr>
          <w:bottom w:val="single" w:sz="6" w:space="1" w:color="auto"/>
        </w:pBdr>
        <w:spacing w:line="160" w:lineRule="exac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</w:t>
      </w:r>
    </w:p>
    <w:p w:rsidR="00060F0D" w:rsidRPr="00111E00" w:rsidRDefault="00060F0D" w:rsidP="00060F0D">
      <w:pPr>
        <w:pBdr>
          <w:bottom w:val="single" w:sz="6" w:space="1" w:color="auto"/>
        </w:pBdr>
        <w:spacing w:line="240" w:lineRule="exact"/>
        <w:rPr>
          <w:rFonts w:ascii="黑体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b/>
          <w:szCs w:val="24"/>
        </w:rPr>
        <w:t>传真</w:t>
      </w:r>
      <w:r>
        <w:rPr>
          <w:rFonts w:ascii="黑体" w:eastAsia="黑体" w:hint="eastAsia"/>
          <w:szCs w:val="24"/>
        </w:rPr>
        <w:t>：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</w:t>
      </w:r>
      <w:r>
        <w:rPr>
          <w:rFonts w:ascii="黑体" w:eastAsia="黑体" w:hint="eastAsia"/>
          <w:szCs w:val="21"/>
        </w:rPr>
        <w:t xml:space="preserve"> 网址：</w:t>
      </w:r>
      <w:r>
        <w:rPr>
          <w:rFonts w:ascii="Georgia" w:eastAsia="GungsuhChe" w:hAnsi="Georgia" w:hint="eastAsia"/>
          <w:b/>
          <w:szCs w:val="21"/>
        </w:rPr>
        <w:t xml:space="preserve">http:// </w:t>
      </w:r>
      <w:r>
        <w:rPr>
          <w:rFonts w:ascii="Georgia" w:eastAsia="GungsuhChe" w:hAnsi="Georgia" w:hint="eastAsia"/>
          <w:b/>
          <w:color w:val="000000"/>
          <w:szCs w:val="21"/>
        </w:rPr>
        <w:t>www.yjbiotech.c</w:t>
      </w:r>
      <w:r w:rsidRPr="00111E00">
        <w:rPr>
          <w:rFonts w:ascii="Georgia" w:hAnsi="Georgia" w:hint="eastAsia"/>
          <w:b/>
          <w:color w:val="000000"/>
          <w:szCs w:val="21"/>
        </w:rPr>
        <w:t>n</w:t>
      </w:r>
    </w:p>
    <w:p w:rsidR="00060F0D" w:rsidRDefault="00060F0D" w:rsidP="00060F0D">
      <w:pPr>
        <w:pBdr>
          <w:bottom w:val="single" w:sz="6" w:space="1" w:color="auto"/>
        </w:pBdr>
        <w:spacing w:line="240" w:lineRule="exact"/>
        <w:rPr>
          <w:rFonts w:ascii="黑体" w:eastAsia="黑体"/>
          <w:szCs w:val="21"/>
        </w:rPr>
      </w:pPr>
    </w:p>
    <w:p w:rsidR="00060F0D" w:rsidRDefault="00060F0D" w:rsidP="00060F0D"/>
    <w:p w:rsidR="00060F0D" w:rsidRDefault="00060F0D" w:rsidP="00060F0D">
      <w:pPr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   L-</w:t>
      </w:r>
      <w:r>
        <w:rPr>
          <w:rFonts w:eastAsia="黑体" w:hint="eastAsia"/>
          <w:sz w:val="36"/>
        </w:rPr>
        <w:t>精氨酸盐酸</w:t>
      </w:r>
      <w:proofErr w:type="gramStart"/>
      <w:r>
        <w:rPr>
          <w:rFonts w:eastAsia="黑体" w:hint="eastAsia"/>
          <w:sz w:val="36"/>
        </w:rPr>
        <w:t>盐质量</w:t>
      </w:r>
      <w:proofErr w:type="gramEnd"/>
      <w:r>
        <w:rPr>
          <w:rFonts w:eastAsia="黑体" w:hint="eastAsia"/>
          <w:sz w:val="36"/>
        </w:rPr>
        <w:t>报告</w:t>
      </w:r>
    </w:p>
    <w:p w:rsidR="00060F0D" w:rsidRDefault="00060F0D" w:rsidP="00060F0D"/>
    <w:p w:rsidR="00060F0D" w:rsidRDefault="00060F0D" w:rsidP="00060F0D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>: L-</w:t>
      </w:r>
      <w:r>
        <w:rPr>
          <w:rFonts w:hint="eastAsia"/>
          <w:sz w:val="24"/>
        </w:rPr>
        <w:t>精氨酸盐酸盐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批号：</w:t>
      </w:r>
      <w:r>
        <w:rPr>
          <w:rFonts w:hint="eastAsia"/>
          <w:sz w:val="24"/>
        </w:rPr>
        <w:t>1</w:t>
      </w:r>
      <w:r w:rsidR="00D44262">
        <w:rPr>
          <w:rFonts w:hint="eastAsia"/>
          <w:sz w:val="24"/>
        </w:rPr>
        <w:t>8</w:t>
      </w:r>
      <w:r w:rsidR="001A3865">
        <w:rPr>
          <w:rFonts w:hint="eastAsia"/>
          <w:sz w:val="24"/>
        </w:rPr>
        <w:t>1108</w:t>
      </w:r>
    </w:p>
    <w:p w:rsidR="00060F0D" w:rsidRDefault="001A3865" w:rsidP="00060F0D">
      <w:r>
        <w:rPr>
          <w:rFonts w:hint="eastAsia"/>
        </w:rPr>
        <w:t>CAS:1119-34-2</w:t>
      </w:r>
      <w:bookmarkStart w:id="0" w:name="_GoBack"/>
      <w:bookmarkEnd w:id="0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2520"/>
      </w:tblGrid>
      <w:tr w:rsidR="00060F0D" w:rsidTr="00AA2DDE">
        <w:trPr>
          <w:trHeight w:val="409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520" w:type="dxa"/>
            <w:vAlign w:val="center"/>
          </w:tcPr>
          <w:p w:rsidR="00060F0D" w:rsidRDefault="00060F0D" w:rsidP="00AA2D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060F0D" w:rsidTr="00AA2DDE">
        <w:trPr>
          <w:trHeight w:val="437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白色结晶粉末</w:t>
            </w:r>
          </w:p>
        </w:tc>
        <w:tc>
          <w:tcPr>
            <w:tcW w:w="252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白色结晶粉末</w:t>
            </w:r>
          </w:p>
        </w:tc>
      </w:tr>
      <w:tr w:rsidR="00060F0D" w:rsidTr="00AA2DDE">
        <w:trPr>
          <w:trHeight w:val="437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比旋度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+21.5-+23.5</w:t>
            </w:r>
            <w:r>
              <w:rPr>
                <w:rFonts w:ascii="宋体" w:hAnsi="宋体"/>
              </w:rPr>
              <w:t>゜</w:t>
            </w:r>
          </w:p>
        </w:tc>
        <w:tc>
          <w:tcPr>
            <w:tcW w:w="2520" w:type="dxa"/>
            <w:vAlign w:val="center"/>
          </w:tcPr>
          <w:p w:rsidR="00060F0D" w:rsidRDefault="00060F0D" w:rsidP="001A3865">
            <w:pPr>
              <w:jc w:val="center"/>
            </w:pPr>
            <w:r>
              <w:rPr>
                <w:rFonts w:hint="eastAsia"/>
              </w:rPr>
              <w:t>+2</w:t>
            </w:r>
            <w:r w:rsidR="001A3865">
              <w:rPr>
                <w:rFonts w:hint="eastAsia"/>
              </w:rPr>
              <w:t>2</w:t>
            </w:r>
            <w:r>
              <w:rPr>
                <w:rFonts w:hint="eastAsia"/>
              </w:rPr>
              <w:t>.0</w:t>
            </w:r>
            <w:r>
              <w:rPr>
                <w:rFonts w:ascii="宋体" w:hAnsi="宋体"/>
              </w:rPr>
              <w:t>゜</w:t>
            </w:r>
          </w:p>
        </w:tc>
      </w:tr>
      <w:tr w:rsidR="00060F0D" w:rsidTr="00AA2DDE">
        <w:trPr>
          <w:trHeight w:val="437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氯化物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ascii="宋体" w:hAnsi="宋体" w:hint="eastAsia"/>
              </w:rPr>
              <w:t xml:space="preserve">16.5 </w:t>
            </w:r>
            <w:r>
              <w:rPr>
                <w:rFonts w:ascii="宋体" w:hAnsi="宋体"/>
              </w:rPr>
              <w:t>–</w:t>
            </w:r>
            <w:r>
              <w:rPr>
                <w:rFonts w:ascii="宋体" w:hAnsi="宋体" w:hint="eastAsia"/>
              </w:rPr>
              <w:t xml:space="preserve"> 17.1 %</w:t>
            </w:r>
          </w:p>
        </w:tc>
        <w:tc>
          <w:tcPr>
            <w:tcW w:w="252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16.9 %</w:t>
            </w:r>
          </w:p>
        </w:tc>
      </w:tr>
      <w:tr w:rsidR="00060F0D" w:rsidTr="00AA2DDE">
        <w:trPr>
          <w:trHeight w:val="437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重金属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10ppm</w:t>
            </w:r>
          </w:p>
        </w:tc>
        <w:tc>
          <w:tcPr>
            <w:tcW w:w="252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ascii="宋体" w:hAnsi="宋体" w:hint="eastAsia"/>
              </w:rPr>
              <w:t>10ppm</w:t>
            </w:r>
          </w:p>
        </w:tc>
      </w:tr>
      <w:tr w:rsidR="00060F0D" w:rsidTr="00AA2DDE">
        <w:trPr>
          <w:trHeight w:val="437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灼烧残渣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0.10%</w:t>
            </w:r>
          </w:p>
        </w:tc>
        <w:tc>
          <w:tcPr>
            <w:tcW w:w="252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0.06%</w:t>
            </w:r>
          </w:p>
        </w:tc>
      </w:tr>
      <w:tr w:rsidR="00060F0D" w:rsidTr="00AA2DDE">
        <w:trPr>
          <w:trHeight w:val="423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干燥失重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ascii="宋体" w:hAnsi="宋体"/>
              </w:rPr>
              <w:t>≤</w:t>
            </w:r>
            <w:r>
              <w:rPr>
                <w:rFonts w:ascii="宋体" w:hAnsi="宋体" w:hint="eastAsia"/>
              </w:rPr>
              <w:t>0.20%</w:t>
            </w:r>
          </w:p>
        </w:tc>
        <w:tc>
          <w:tcPr>
            <w:tcW w:w="2520" w:type="dxa"/>
            <w:vAlign w:val="center"/>
          </w:tcPr>
          <w:p w:rsidR="00060F0D" w:rsidRDefault="00060F0D" w:rsidP="001A3865">
            <w:pPr>
              <w:jc w:val="center"/>
            </w:pPr>
            <w:r>
              <w:rPr>
                <w:rFonts w:ascii="宋体" w:hAnsi="宋体" w:hint="eastAsia"/>
              </w:rPr>
              <w:t>0.</w:t>
            </w:r>
            <w:r w:rsidR="001A3865">
              <w:rPr>
                <w:rFonts w:ascii="宋体" w:hAnsi="宋体" w:hint="eastAsia"/>
              </w:rPr>
              <w:t>01</w:t>
            </w:r>
            <w:r>
              <w:rPr>
                <w:rFonts w:ascii="宋体" w:hAnsi="宋体" w:hint="eastAsia"/>
              </w:rPr>
              <w:t>%</w:t>
            </w:r>
          </w:p>
        </w:tc>
      </w:tr>
      <w:tr w:rsidR="00060F0D" w:rsidTr="00AA2DDE">
        <w:trPr>
          <w:trHeight w:val="423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其他氨基酸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显一个斑点</w:t>
            </w:r>
          </w:p>
        </w:tc>
        <w:tc>
          <w:tcPr>
            <w:tcW w:w="2520" w:type="dxa"/>
            <w:vAlign w:val="center"/>
          </w:tcPr>
          <w:p w:rsidR="00060F0D" w:rsidRDefault="00060F0D" w:rsidP="00AA2D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合格</w:t>
            </w:r>
          </w:p>
        </w:tc>
      </w:tr>
      <w:tr w:rsidR="00060F0D" w:rsidTr="00AA2DDE">
        <w:trPr>
          <w:trHeight w:val="437"/>
        </w:trPr>
        <w:tc>
          <w:tcPr>
            <w:tcW w:w="3528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含量</w:t>
            </w:r>
          </w:p>
        </w:tc>
        <w:tc>
          <w:tcPr>
            <w:tcW w:w="2700" w:type="dxa"/>
            <w:vAlign w:val="center"/>
          </w:tcPr>
          <w:p w:rsidR="00060F0D" w:rsidRDefault="00060F0D" w:rsidP="00AA2DDE">
            <w:pPr>
              <w:jc w:val="center"/>
            </w:pPr>
            <w:r>
              <w:rPr>
                <w:rFonts w:hint="eastAsia"/>
              </w:rPr>
              <w:t>98.0%-101.0%</w:t>
            </w:r>
          </w:p>
        </w:tc>
        <w:tc>
          <w:tcPr>
            <w:tcW w:w="2520" w:type="dxa"/>
            <w:vAlign w:val="center"/>
          </w:tcPr>
          <w:p w:rsidR="00060F0D" w:rsidRDefault="00060F0D" w:rsidP="001A3865">
            <w:pPr>
              <w:spacing w:line="360" w:lineRule="auto"/>
              <w:jc w:val="center"/>
            </w:pPr>
            <w:r>
              <w:rPr>
                <w:rFonts w:hint="eastAsia"/>
              </w:rPr>
              <w:t>99.</w:t>
            </w:r>
            <w:r w:rsidR="001A3865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 %</w:t>
            </w:r>
          </w:p>
        </w:tc>
      </w:tr>
    </w:tbl>
    <w:p w:rsidR="00060F0D" w:rsidRDefault="00060F0D" w:rsidP="00060F0D">
      <w:r>
        <w:rPr>
          <w:rFonts w:hint="eastAsia"/>
        </w:rPr>
        <w:t xml:space="preserve">                                        </w:t>
      </w:r>
    </w:p>
    <w:p w:rsidR="005E7E61" w:rsidRDefault="005E7E61"/>
    <w:sectPr w:rsidR="005E7E61">
      <w:pgSz w:w="11906" w:h="16838"/>
      <w:pgMar w:top="109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86" w:rsidRDefault="00465686" w:rsidP="007208C1">
      <w:r>
        <w:separator/>
      </w:r>
    </w:p>
  </w:endnote>
  <w:endnote w:type="continuationSeparator" w:id="0">
    <w:p w:rsidR="00465686" w:rsidRDefault="00465686" w:rsidP="0072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86" w:rsidRDefault="00465686" w:rsidP="007208C1">
      <w:r>
        <w:separator/>
      </w:r>
    </w:p>
  </w:footnote>
  <w:footnote w:type="continuationSeparator" w:id="0">
    <w:p w:rsidR="00465686" w:rsidRDefault="00465686" w:rsidP="00720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0D"/>
    <w:rsid w:val="00060F0D"/>
    <w:rsid w:val="00196DEC"/>
    <w:rsid w:val="001A3865"/>
    <w:rsid w:val="00465686"/>
    <w:rsid w:val="0048309B"/>
    <w:rsid w:val="00517F7B"/>
    <w:rsid w:val="005E7E61"/>
    <w:rsid w:val="007208C1"/>
    <w:rsid w:val="0082570A"/>
    <w:rsid w:val="00A110D6"/>
    <w:rsid w:val="00D20424"/>
    <w:rsid w:val="00D2260F"/>
    <w:rsid w:val="00D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8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8C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8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8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2019-04-03T03:10:00Z</dcterms:created>
  <dcterms:modified xsi:type="dcterms:W3CDTF">2019-04-03T03:10:00Z</dcterms:modified>
</cp:coreProperties>
</file>