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1E" w:rsidRPr="000D221E" w:rsidRDefault="000D221E" w:rsidP="000D221E">
      <w:pPr>
        <w:spacing w:line="500" w:lineRule="atLeast"/>
        <w:rPr>
          <w:rFonts w:ascii="微软雅黑" w:eastAsia="微软雅黑" w:hAnsi="微软雅黑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755015" cy="97917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0BB">
        <w:rPr>
          <w:rFonts w:ascii="华文新魏" w:eastAsia="华文新魏" w:hint="eastAsia"/>
          <w:color w:val="3366FF"/>
          <w:sz w:val="52"/>
          <w:szCs w:val="52"/>
        </w:rPr>
        <w:t xml:space="preserve">      </w:t>
      </w:r>
      <w:r w:rsidRPr="007270BB">
        <w:rPr>
          <w:rFonts w:ascii="华文新魏" w:eastAsia="华文新魏" w:hint="eastAsia"/>
          <w:color w:val="3366FF"/>
          <w:sz w:val="44"/>
          <w:szCs w:val="44"/>
        </w:rPr>
        <w:t xml:space="preserve"> </w:t>
      </w:r>
      <w:r w:rsidRPr="007270BB">
        <w:rPr>
          <w:rFonts w:ascii="微软雅黑" w:eastAsia="微软雅黑" w:hAnsi="微软雅黑" w:hint="eastAsia"/>
          <w:color w:val="3366FF"/>
          <w:sz w:val="44"/>
          <w:szCs w:val="44"/>
        </w:rPr>
        <w:t xml:space="preserve"> </w:t>
      </w:r>
      <w:r w:rsidRPr="000D221E">
        <w:rPr>
          <w:rFonts w:ascii="微软雅黑" w:eastAsia="微软雅黑" w:hAnsi="微软雅黑" w:hint="eastAsia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上海源聚生物科技有限公司</w:t>
      </w:r>
    </w:p>
    <w:p w:rsidR="000D221E" w:rsidRPr="007270BB" w:rsidRDefault="000D221E" w:rsidP="000D221E">
      <w:pPr>
        <w:spacing w:line="120" w:lineRule="exact"/>
        <w:rPr>
          <w:rFonts w:ascii="微软雅黑" w:eastAsia="微软雅黑" w:hAnsi="微软雅黑"/>
          <w:color w:val="3366FF"/>
          <w:sz w:val="52"/>
          <w:szCs w:val="52"/>
        </w:rPr>
      </w:pPr>
    </w:p>
    <w:p w:rsidR="000D221E" w:rsidRPr="007270BB" w:rsidRDefault="000D221E" w:rsidP="000D221E">
      <w:pP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18"/>
          <w:szCs w:val="18"/>
        </w:rPr>
        <w:t xml:space="preserve">                     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公司地址：上海市徐汇区</w:t>
      </w:r>
      <w:proofErr w:type="gramStart"/>
      <w:r>
        <w:rPr>
          <w:rFonts w:ascii="微软雅黑" w:eastAsia="微软雅黑" w:hAnsi="微软雅黑" w:hint="eastAsia"/>
          <w:color w:val="3366FF"/>
          <w:sz w:val="21"/>
          <w:szCs w:val="21"/>
        </w:rPr>
        <w:t>漕</w:t>
      </w:r>
      <w:proofErr w:type="gramEnd"/>
      <w:r>
        <w:rPr>
          <w:rFonts w:ascii="微软雅黑" w:eastAsia="微软雅黑" w:hAnsi="微软雅黑" w:hint="eastAsia"/>
          <w:color w:val="3366FF"/>
          <w:sz w:val="21"/>
          <w:szCs w:val="21"/>
        </w:rPr>
        <w:t>溪四村64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号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（兆嘉苑，商铺）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邮政编码：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200235</w:t>
      </w:r>
    </w:p>
    <w:p w:rsidR="000D221E" w:rsidRPr="007270BB" w:rsidRDefault="000D221E" w:rsidP="000D221E">
      <w:pPr>
        <w:spacing w:line="20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</w:t>
      </w:r>
    </w:p>
    <w:p w:rsidR="000D221E" w:rsidRPr="007270BB" w:rsidRDefault="000D221E" w:rsidP="000D221E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电  话：021-64750301，64750302,   64750277      </w:t>
      </w:r>
    </w:p>
    <w:p w:rsidR="000D221E" w:rsidRPr="007270BB" w:rsidRDefault="000D221E" w:rsidP="000D221E">
      <w:pPr>
        <w:pBdr>
          <w:bottom w:val="single" w:sz="6" w:space="1" w:color="auto"/>
        </w:pBdr>
        <w:spacing w:line="16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</w:t>
      </w:r>
    </w:p>
    <w:p w:rsidR="000D221E" w:rsidRPr="007270BB" w:rsidRDefault="000D221E" w:rsidP="000D221E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b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传  真：</w:t>
      </w:r>
      <w:r w:rsidRPr="007270BB">
        <w:rPr>
          <w:rFonts w:ascii="微软雅黑" w:eastAsia="微软雅黑" w:hAnsi="微软雅黑"/>
          <w:color w:val="3366FF"/>
          <w:sz w:val="21"/>
          <w:szCs w:val="21"/>
        </w:rPr>
        <w:t>021-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64750301，64750302  网 址：</w:t>
      </w:r>
      <w:r w:rsidRPr="007270BB">
        <w:rPr>
          <w:rFonts w:ascii="微软雅黑" w:eastAsia="微软雅黑" w:hAnsi="微软雅黑" w:hint="eastAsia"/>
          <w:b/>
          <w:color w:val="3366FF"/>
          <w:sz w:val="21"/>
          <w:szCs w:val="21"/>
        </w:rPr>
        <w:t xml:space="preserve">http:// </w:t>
      </w:r>
      <w:hyperlink r:id="rId6" w:history="1">
        <w:r w:rsidRPr="007270BB">
          <w:rPr>
            <w:rStyle w:val="a3"/>
            <w:rFonts w:ascii="微软雅黑" w:eastAsia="微软雅黑" w:hAnsi="微软雅黑" w:hint="eastAsia"/>
            <w:b/>
            <w:color w:val="3366FF"/>
            <w:sz w:val="21"/>
            <w:szCs w:val="21"/>
          </w:rPr>
          <w:t>www.yjbiotech.cn</w:t>
        </w:r>
      </w:hyperlink>
    </w:p>
    <w:p w:rsidR="000D221E" w:rsidRPr="007270BB" w:rsidRDefault="000D221E" w:rsidP="000D221E">
      <w:pPr>
        <w:pBdr>
          <w:bottom w:val="single" w:sz="6" w:space="1" w:color="auto"/>
        </w:pBdr>
        <w:spacing w:line="240" w:lineRule="exact"/>
        <w:rPr>
          <w:rFonts w:ascii="黑体"/>
          <w:color w:val="3366FF"/>
          <w:sz w:val="21"/>
          <w:szCs w:val="21"/>
        </w:rPr>
      </w:pPr>
    </w:p>
    <w:p w:rsidR="000D221E" w:rsidRDefault="000D221E" w:rsidP="000D221E">
      <w:p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0D221E" w:rsidRPr="000D221E" w:rsidRDefault="000D221E" w:rsidP="000D221E">
      <w:pPr>
        <w:adjustRightInd/>
        <w:spacing w:line="240" w:lineRule="auto"/>
        <w:ind w:firstLineChars="700" w:firstLine="2520"/>
        <w:jc w:val="both"/>
        <w:textAlignment w:val="auto"/>
        <w:rPr>
          <w:rFonts w:eastAsia="黑体"/>
          <w:kern w:val="2"/>
          <w:sz w:val="36"/>
          <w:szCs w:val="21"/>
        </w:rPr>
      </w:pPr>
      <w:r w:rsidRPr="000D221E">
        <w:rPr>
          <w:rFonts w:eastAsia="黑体" w:hint="eastAsia"/>
          <w:kern w:val="2"/>
          <w:sz w:val="36"/>
          <w:szCs w:val="21"/>
        </w:rPr>
        <w:t>胸腺嘧啶质量报告</w:t>
      </w:r>
    </w:p>
    <w:p w:rsidR="000D221E" w:rsidRPr="000D221E" w:rsidRDefault="000D221E" w:rsidP="000D221E">
      <w:pPr>
        <w:adjustRightInd/>
        <w:spacing w:line="240" w:lineRule="auto"/>
        <w:jc w:val="both"/>
        <w:textAlignment w:val="auto"/>
        <w:rPr>
          <w:kern w:val="2"/>
          <w:sz w:val="21"/>
          <w:szCs w:val="21"/>
        </w:rPr>
      </w:pPr>
    </w:p>
    <w:p w:rsidR="000D221E" w:rsidRPr="000D221E" w:rsidRDefault="000D221E" w:rsidP="000D221E">
      <w:pPr>
        <w:adjustRightInd/>
        <w:spacing w:line="240" w:lineRule="auto"/>
        <w:jc w:val="both"/>
        <w:textAlignment w:val="auto"/>
        <w:rPr>
          <w:kern w:val="2"/>
        </w:rPr>
      </w:pPr>
      <w:r w:rsidRPr="000D221E">
        <w:rPr>
          <w:rFonts w:hint="eastAsia"/>
          <w:kern w:val="2"/>
        </w:rPr>
        <w:t>成品名称</w:t>
      </w:r>
      <w:r w:rsidRPr="000D221E">
        <w:rPr>
          <w:rFonts w:hint="eastAsia"/>
          <w:kern w:val="2"/>
        </w:rPr>
        <w:t xml:space="preserve">: </w:t>
      </w:r>
      <w:r w:rsidRPr="000D221E">
        <w:rPr>
          <w:rFonts w:hint="eastAsia"/>
          <w:kern w:val="2"/>
        </w:rPr>
        <w:t>胸腺嘧啶</w:t>
      </w:r>
      <w:r w:rsidRPr="000D221E">
        <w:rPr>
          <w:rFonts w:hint="eastAsia"/>
          <w:kern w:val="2"/>
        </w:rPr>
        <w:t xml:space="preserve">   Thymine ,   5-Methyluracil     </w:t>
      </w:r>
    </w:p>
    <w:p w:rsidR="000D221E" w:rsidRPr="000D221E" w:rsidRDefault="000D221E" w:rsidP="000D221E">
      <w:pPr>
        <w:adjustRightInd/>
        <w:spacing w:line="240" w:lineRule="auto"/>
        <w:jc w:val="both"/>
        <w:textAlignment w:val="auto"/>
        <w:rPr>
          <w:kern w:val="2"/>
        </w:rPr>
      </w:pPr>
      <w:r w:rsidRPr="000D221E">
        <w:rPr>
          <w:rFonts w:hint="eastAsia"/>
          <w:kern w:val="2"/>
        </w:rPr>
        <w:t>产品批号</w:t>
      </w:r>
      <w:r w:rsidRPr="000D221E">
        <w:rPr>
          <w:rFonts w:hint="eastAsia"/>
          <w:kern w:val="2"/>
        </w:rPr>
        <w:t>: 1</w:t>
      </w:r>
      <w:r w:rsidR="00C869E0">
        <w:rPr>
          <w:rFonts w:hint="eastAsia"/>
          <w:kern w:val="2"/>
        </w:rPr>
        <w:t>70214</w:t>
      </w:r>
      <w:r w:rsidRPr="000D221E">
        <w:rPr>
          <w:rFonts w:hint="eastAsia"/>
          <w:kern w:val="2"/>
        </w:rPr>
        <w:t xml:space="preserve">                                    </w:t>
      </w:r>
      <w:r w:rsidRPr="000D221E">
        <w:rPr>
          <w:rFonts w:hint="eastAsia"/>
          <w:kern w:val="2"/>
        </w:rPr>
        <w:t>有效期：二年</w:t>
      </w:r>
    </w:p>
    <w:p w:rsidR="000D221E" w:rsidRPr="000D221E" w:rsidRDefault="000D221E" w:rsidP="000D221E">
      <w:pPr>
        <w:adjustRightInd/>
        <w:spacing w:line="240" w:lineRule="auto"/>
        <w:jc w:val="both"/>
        <w:textAlignment w:val="auto"/>
        <w:rPr>
          <w:kern w:val="2"/>
          <w:sz w:val="21"/>
          <w:szCs w:val="21"/>
        </w:rPr>
      </w:pPr>
      <w:r w:rsidRPr="000D221E">
        <w:rPr>
          <w:rFonts w:hint="eastAsia"/>
          <w:kern w:val="2"/>
          <w:sz w:val="21"/>
          <w:szCs w:val="21"/>
        </w:rPr>
        <w:t>CAS</w:t>
      </w:r>
      <w:proofErr w:type="gramStart"/>
      <w:r w:rsidRPr="000D221E">
        <w:rPr>
          <w:rFonts w:hint="eastAsia"/>
          <w:kern w:val="2"/>
          <w:sz w:val="21"/>
          <w:szCs w:val="21"/>
        </w:rPr>
        <w:t>:65</w:t>
      </w:r>
      <w:proofErr w:type="gramEnd"/>
      <w:r w:rsidRPr="000D221E">
        <w:rPr>
          <w:rFonts w:hint="eastAsia"/>
          <w:kern w:val="2"/>
          <w:sz w:val="21"/>
          <w:szCs w:val="21"/>
        </w:rPr>
        <w:t>-71-4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240"/>
        <w:gridCol w:w="2440"/>
      </w:tblGrid>
      <w:tr w:rsidR="000D221E" w:rsidRPr="000D221E" w:rsidTr="00D26EEB">
        <w:trPr>
          <w:trHeight w:val="409"/>
        </w:trPr>
        <w:tc>
          <w:tcPr>
            <w:tcW w:w="3168" w:type="dxa"/>
          </w:tcPr>
          <w:p w:rsidR="000D221E" w:rsidRPr="000D221E" w:rsidRDefault="000D221E" w:rsidP="000D221E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  <w:szCs w:val="21"/>
              </w:rPr>
            </w:pPr>
            <w:r w:rsidRPr="000D221E">
              <w:rPr>
                <w:rFonts w:hint="eastAsia"/>
                <w:b/>
                <w:kern w:val="2"/>
                <w:sz w:val="28"/>
                <w:szCs w:val="21"/>
              </w:rPr>
              <w:t>项</w:t>
            </w:r>
            <w:r w:rsidRPr="000D221E">
              <w:rPr>
                <w:rFonts w:hint="eastAsia"/>
                <w:b/>
                <w:kern w:val="2"/>
                <w:sz w:val="28"/>
                <w:szCs w:val="21"/>
              </w:rPr>
              <w:t xml:space="preserve">        </w:t>
            </w:r>
            <w:r w:rsidRPr="000D221E">
              <w:rPr>
                <w:rFonts w:hint="eastAsia"/>
                <w:b/>
                <w:kern w:val="2"/>
                <w:sz w:val="28"/>
                <w:szCs w:val="21"/>
              </w:rPr>
              <w:t>目</w:t>
            </w:r>
          </w:p>
        </w:tc>
        <w:tc>
          <w:tcPr>
            <w:tcW w:w="3240" w:type="dxa"/>
          </w:tcPr>
          <w:p w:rsidR="000D221E" w:rsidRPr="000D221E" w:rsidRDefault="000D221E" w:rsidP="000D221E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  <w:szCs w:val="21"/>
              </w:rPr>
            </w:pPr>
            <w:r w:rsidRPr="000D221E">
              <w:rPr>
                <w:rFonts w:hint="eastAsia"/>
                <w:b/>
                <w:kern w:val="2"/>
                <w:sz w:val="28"/>
                <w:szCs w:val="21"/>
              </w:rPr>
              <w:t>标</w:t>
            </w:r>
            <w:r w:rsidRPr="000D221E">
              <w:rPr>
                <w:rFonts w:hint="eastAsia"/>
                <w:b/>
                <w:kern w:val="2"/>
                <w:sz w:val="28"/>
                <w:szCs w:val="21"/>
              </w:rPr>
              <w:t xml:space="preserve">        </w:t>
            </w:r>
            <w:r w:rsidRPr="000D221E">
              <w:rPr>
                <w:rFonts w:hint="eastAsia"/>
                <w:b/>
                <w:kern w:val="2"/>
                <w:sz w:val="28"/>
                <w:szCs w:val="21"/>
              </w:rPr>
              <w:t>准</w:t>
            </w:r>
          </w:p>
        </w:tc>
        <w:tc>
          <w:tcPr>
            <w:tcW w:w="2440" w:type="dxa"/>
          </w:tcPr>
          <w:p w:rsidR="000D221E" w:rsidRPr="000D221E" w:rsidRDefault="000D221E" w:rsidP="000D221E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  <w:szCs w:val="21"/>
              </w:rPr>
            </w:pPr>
            <w:r w:rsidRPr="000D221E">
              <w:rPr>
                <w:rFonts w:hint="eastAsia"/>
                <w:b/>
                <w:kern w:val="2"/>
                <w:sz w:val="28"/>
                <w:szCs w:val="21"/>
              </w:rPr>
              <w:t>结</w:t>
            </w:r>
            <w:r w:rsidRPr="000D221E">
              <w:rPr>
                <w:rFonts w:hint="eastAsia"/>
                <w:b/>
                <w:kern w:val="2"/>
                <w:sz w:val="28"/>
                <w:szCs w:val="21"/>
              </w:rPr>
              <w:t xml:space="preserve">        </w:t>
            </w:r>
            <w:r w:rsidRPr="000D221E">
              <w:rPr>
                <w:rFonts w:hint="eastAsia"/>
                <w:b/>
                <w:kern w:val="2"/>
                <w:sz w:val="28"/>
                <w:szCs w:val="21"/>
              </w:rPr>
              <w:t>果</w:t>
            </w:r>
          </w:p>
        </w:tc>
      </w:tr>
      <w:tr w:rsidR="000D221E" w:rsidRPr="000D221E" w:rsidTr="00D26EEB">
        <w:trPr>
          <w:trHeight w:val="437"/>
        </w:trPr>
        <w:tc>
          <w:tcPr>
            <w:tcW w:w="3168" w:type="dxa"/>
          </w:tcPr>
          <w:p w:rsidR="000D221E" w:rsidRPr="000D221E" w:rsidRDefault="00C869E0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外观</w:t>
            </w:r>
          </w:p>
        </w:tc>
        <w:tc>
          <w:tcPr>
            <w:tcW w:w="3240" w:type="dxa"/>
          </w:tcPr>
          <w:p w:rsidR="000D221E" w:rsidRPr="000D221E" w:rsidRDefault="00C869E0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应为白色或类白色粉末或结晶状物</w:t>
            </w:r>
          </w:p>
        </w:tc>
        <w:tc>
          <w:tcPr>
            <w:tcW w:w="2440" w:type="dxa"/>
          </w:tcPr>
          <w:p w:rsidR="000D221E" w:rsidRPr="000D221E" w:rsidRDefault="00C869E0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符合规定</w:t>
            </w:r>
          </w:p>
        </w:tc>
      </w:tr>
      <w:tr w:rsidR="000D221E" w:rsidRPr="000D221E" w:rsidTr="00D26EEB">
        <w:trPr>
          <w:trHeight w:val="436"/>
        </w:trPr>
        <w:tc>
          <w:tcPr>
            <w:tcW w:w="3168" w:type="dxa"/>
          </w:tcPr>
          <w:p w:rsidR="000D221E" w:rsidRPr="000D221E" w:rsidRDefault="000D221E" w:rsidP="00C869E0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hint="eastAsia"/>
                <w:kern w:val="2"/>
                <w:sz w:val="21"/>
                <w:szCs w:val="21"/>
              </w:rPr>
              <w:t>干燥失重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</w:tcPr>
          <w:p w:rsidR="000D221E" w:rsidRPr="000D221E" w:rsidRDefault="000D221E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ascii="宋体" w:hAnsi="宋体" w:hint="eastAsia"/>
                <w:kern w:val="2"/>
                <w:sz w:val="21"/>
                <w:szCs w:val="21"/>
              </w:rPr>
              <w:t>≤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>0.5%</w:t>
            </w:r>
          </w:p>
        </w:tc>
        <w:tc>
          <w:tcPr>
            <w:tcW w:w="2440" w:type="dxa"/>
          </w:tcPr>
          <w:p w:rsidR="000D221E" w:rsidRPr="000D221E" w:rsidRDefault="000D221E" w:rsidP="00C869E0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hint="eastAsia"/>
                <w:kern w:val="2"/>
                <w:sz w:val="21"/>
                <w:szCs w:val="21"/>
              </w:rPr>
              <w:t>0.</w:t>
            </w:r>
            <w:r w:rsidR="00C869E0">
              <w:rPr>
                <w:rFonts w:hint="eastAsia"/>
                <w:kern w:val="2"/>
                <w:sz w:val="21"/>
                <w:szCs w:val="21"/>
              </w:rPr>
              <w:t>14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>%</w:t>
            </w:r>
          </w:p>
        </w:tc>
      </w:tr>
      <w:tr w:rsidR="000D221E" w:rsidRPr="000D221E" w:rsidTr="00D26EEB">
        <w:trPr>
          <w:trHeight w:val="437"/>
        </w:trPr>
        <w:tc>
          <w:tcPr>
            <w:tcW w:w="3168" w:type="dxa"/>
          </w:tcPr>
          <w:p w:rsidR="000D221E" w:rsidRPr="000D221E" w:rsidRDefault="00C869E0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灼烧残渣</w:t>
            </w:r>
          </w:p>
        </w:tc>
        <w:tc>
          <w:tcPr>
            <w:tcW w:w="3240" w:type="dxa"/>
          </w:tcPr>
          <w:p w:rsidR="000D221E" w:rsidRPr="000D221E" w:rsidRDefault="000D221E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ascii="宋体" w:hAnsi="宋体" w:hint="eastAsia"/>
                <w:kern w:val="2"/>
                <w:sz w:val="21"/>
                <w:szCs w:val="21"/>
              </w:rPr>
              <w:t>≤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>0.2%</w:t>
            </w:r>
          </w:p>
        </w:tc>
        <w:tc>
          <w:tcPr>
            <w:tcW w:w="2440" w:type="dxa"/>
          </w:tcPr>
          <w:p w:rsidR="000D221E" w:rsidRPr="000D221E" w:rsidRDefault="000D221E" w:rsidP="00C869E0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hint="eastAsia"/>
                <w:kern w:val="2"/>
                <w:sz w:val="21"/>
                <w:szCs w:val="21"/>
              </w:rPr>
              <w:t>0.0</w:t>
            </w:r>
            <w:r w:rsidR="00C869E0">
              <w:rPr>
                <w:rFonts w:hint="eastAsia"/>
                <w:kern w:val="2"/>
                <w:sz w:val="21"/>
                <w:szCs w:val="21"/>
              </w:rPr>
              <w:t>6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>%</w:t>
            </w:r>
          </w:p>
        </w:tc>
      </w:tr>
      <w:tr w:rsidR="000D221E" w:rsidRPr="000D221E" w:rsidTr="00D26EEB">
        <w:trPr>
          <w:trHeight w:val="437"/>
        </w:trPr>
        <w:tc>
          <w:tcPr>
            <w:tcW w:w="3168" w:type="dxa"/>
          </w:tcPr>
          <w:p w:rsidR="000D221E" w:rsidRPr="000D221E" w:rsidRDefault="000D221E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hint="eastAsia"/>
                <w:kern w:val="2"/>
                <w:sz w:val="21"/>
                <w:szCs w:val="21"/>
              </w:rPr>
              <w:t>重金属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>Heavy metal</w:t>
            </w:r>
          </w:p>
        </w:tc>
        <w:tc>
          <w:tcPr>
            <w:tcW w:w="3240" w:type="dxa"/>
          </w:tcPr>
          <w:p w:rsidR="000D221E" w:rsidRPr="000D221E" w:rsidRDefault="000D221E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ascii="宋体" w:hAnsi="宋体" w:hint="eastAsia"/>
                <w:kern w:val="2"/>
                <w:sz w:val="21"/>
                <w:szCs w:val="21"/>
              </w:rPr>
              <w:t>≤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>10ppm</w:t>
            </w:r>
          </w:p>
        </w:tc>
        <w:tc>
          <w:tcPr>
            <w:tcW w:w="2440" w:type="dxa"/>
          </w:tcPr>
          <w:p w:rsidR="000D221E" w:rsidRPr="000D221E" w:rsidRDefault="000D221E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hint="eastAsia"/>
                <w:kern w:val="2"/>
                <w:sz w:val="21"/>
                <w:szCs w:val="21"/>
              </w:rPr>
              <w:t>&lt;10ppm</w:t>
            </w:r>
          </w:p>
        </w:tc>
      </w:tr>
      <w:tr w:rsidR="000D221E" w:rsidRPr="000D221E" w:rsidTr="00D26EEB">
        <w:trPr>
          <w:trHeight w:val="437"/>
        </w:trPr>
        <w:tc>
          <w:tcPr>
            <w:tcW w:w="3168" w:type="dxa"/>
          </w:tcPr>
          <w:p w:rsidR="000D221E" w:rsidRPr="000D221E" w:rsidRDefault="00C869E0" w:rsidP="00C869E0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纯度</w:t>
            </w:r>
          </w:p>
        </w:tc>
        <w:tc>
          <w:tcPr>
            <w:tcW w:w="3240" w:type="dxa"/>
          </w:tcPr>
          <w:p w:rsidR="000D221E" w:rsidRPr="000D221E" w:rsidRDefault="000D221E" w:rsidP="00C869E0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ascii="宋体" w:hAnsi="宋体" w:hint="eastAsia"/>
                <w:kern w:val="2"/>
                <w:sz w:val="21"/>
                <w:szCs w:val="21"/>
              </w:rPr>
              <w:t>≥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>99.</w:t>
            </w:r>
            <w:r w:rsidR="00C869E0">
              <w:rPr>
                <w:rFonts w:hint="eastAsia"/>
                <w:kern w:val="2"/>
                <w:sz w:val="21"/>
                <w:szCs w:val="21"/>
              </w:rPr>
              <w:t>5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2440" w:type="dxa"/>
          </w:tcPr>
          <w:p w:rsidR="000D221E" w:rsidRPr="000D221E" w:rsidRDefault="000D221E" w:rsidP="00C869E0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hint="eastAsia"/>
                <w:kern w:val="2"/>
                <w:sz w:val="21"/>
                <w:szCs w:val="21"/>
              </w:rPr>
              <w:t>99.</w:t>
            </w:r>
            <w:r w:rsidR="00C869E0">
              <w:rPr>
                <w:rFonts w:hint="eastAsia"/>
                <w:kern w:val="2"/>
                <w:sz w:val="21"/>
                <w:szCs w:val="21"/>
              </w:rPr>
              <w:t>80</w:t>
            </w:r>
            <w:r w:rsidRPr="000D221E">
              <w:rPr>
                <w:rFonts w:hint="eastAsia"/>
                <w:kern w:val="2"/>
                <w:sz w:val="21"/>
                <w:szCs w:val="21"/>
              </w:rPr>
              <w:t>%</w:t>
            </w:r>
          </w:p>
        </w:tc>
      </w:tr>
      <w:tr w:rsidR="00C869E0" w:rsidRPr="000D221E" w:rsidTr="00D26EEB">
        <w:trPr>
          <w:trHeight w:val="437"/>
        </w:trPr>
        <w:tc>
          <w:tcPr>
            <w:tcW w:w="3168" w:type="dxa"/>
          </w:tcPr>
          <w:p w:rsidR="00C869E0" w:rsidRPr="000D221E" w:rsidRDefault="00C869E0" w:rsidP="00C869E0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 w:rsidRPr="000D221E">
              <w:rPr>
                <w:rFonts w:hint="eastAsia"/>
                <w:kern w:val="2"/>
                <w:sz w:val="21"/>
                <w:szCs w:val="21"/>
              </w:rPr>
              <w:t>含量</w:t>
            </w:r>
          </w:p>
        </w:tc>
        <w:tc>
          <w:tcPr>
            <w:tcW w:w="3240" w:type="dxa"/>
          </w:tcPr>
          <w:p w:rsidR="00C869E0" w:rsidRPr="000D221E" w:rsidRDefault="00C869E0" w:rsidP="00C869E0">
            <w:pPr>
              <w:adjustRightInd/>
              <w:spacing w:line="240" w:lineRule="auto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kern w:val="2"/>
                <w:sz w:val="21"/>
                <w:szCs w:val="21"/>
              </w:rPr>
              <w:t>98.0-101.0%</w:t>
            </w:r>
          </w:p>
        </w:tc>
        <w:tc>
          <w:tcPr>
            <w:tcW w:w="2440" w:type="dxa"/>
          </w:tcPr>
          <w:p w:rsidR="00C869E0" w:rsidRPr="000D221E" w:rsidRDefault="00C869E0" w:rsidP="00C869E0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99.88%</w:t>
            </w:r>
          </w:p>
        </w:tc>
      </w:tr>
      <w:tr w:rsidR="00C869E0" w:rsidRPr="000D221E" w:rsidTr="00D26EEB">
        <w:trPr>
          <w:trHeight w:val="437"/>
        </w:trPr>
        <w:tc>
          <w:tcPr>
            <w:tcW w:w="3168" w:type="dxa"/>
          </w:tcPr>
          <w:p w:rsidR="00C869E0" w:rsidRPr="000D221E" w:rsidRDefault="00C869E0" w:rsidP="000D221E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氯化物</w:t>
            </w:r>
          </w:p>
        </w:tc>
        <w:tc>
          <w:tcPr>
            <w:tcW w:w="3240" w:type="dxa"/>
          </w:tcPr>
          <w:p w:rsidR="00C869E0" w:rsidRPr="000D221E" w:rsidRDefault="00C869E0" w:rsidP="000D221E">
            <w:pPr>
              <w:adjustRightInd/>
              <w:spacing w:line="240" w:lineRule="auto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</w:rPr>
            </w:pPr>
            <w:r w:rsidRPr="00C869E0">
              <w:rPr>
                <w:rFonts w:ascii="宋体" w:hAnsi="宋体" w:hint="eastAsia"/>
                <w:kern w:val="2"/>
                <w:sz w:val="21"/>
                <w:szCs w:val="21"/>
              </w:rPr>
              <w:t>≤</w:t>
            </w:r>
            <w:r>
              <w:rPr>
                <w:rFonts w:ascii="宋体" w:hAnsi="宋体" w:hint="eastAsia"/>
                <w:kern w:val="2"/>
                <w:sz w:val="21"/>
                <w:szCs w:val="21"/>
              </w:rPr>
              <w:t>0.01</w:t>
            </w:r>
            <w:r w:rsidRPr="00C869E0">
              <w:rPr>
                <w:rFonts w:ascii="宋体" w:hAnsi="宋体" w:hint="eastAsia"/>
                <w:kern w:val="2"/>
                <w:sz w:val="21"/>
                <w:szCs w:val="21"/>
              </w:rPr>
              <w:t>%</w:t>
            </w:r>
          </w:p>
        </w:tc>
        <w:tc>
          <w:tcPr>
            <w:tcW w:w="2440" w:type="dxa"/>
          </w:tcPr>
          <w:p w:rsidR="00C869E0" w:rsidRPr="000D221E" w:rsidRDefault="00C869E0" w:rsidP="000D221E">
            <w:pPr>
              <w:adjustRightInd/>
              <w:spacing w:line="240" w:lineRule="auto"/>
              <w:jc w:val="both"/>
              <w:textAlignment w:val="auto"/>
              <w:rPr>
                <w:rFonts w:hint="eastAsia"/>
                <w:kern w:val="2"/>
                <w:sz w:val="21"/>
                <w:szCs w:val="21"/>
              </w:rPr>
            </w:pPr>
            <w:r w:rsidRPr="00C869E0">
              <w:rPr>
                <w:rFonts w:hint="eastAsia"/>
                <w:kern w:val="2"/>
                <w:sz w:val="21"/>
                <w:szCs w:val="21"/>
              </w:rPr>
              <w:t>符合规定</w:t>
            </w:r>
          </w:p>
        </w:tc>
      </w:tr>
      <w:tr w:rsidR="00C869E0" w:rsidRPr="000D221E" w:rsidTr="003B1B9F">
        <w:trPr>
          <w:trHeight w:val="437"/>
        </w:trPr>
        <w:tc>
          <w:tcPr>
            <w:tcW w:w="3168" w:type="dxa"/>
          </w:tcPr>
          <w:p w:rsidR="00C869E0" w:rsidRPr="000D221E" w:rsidRDefault="00C869E0" w:rsidP="000D221E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 w:rsidRPr="000D221E">
              <w:rPr>
                <w:rFonts w:hint="eastAsia"/>
                <w:kern w:val="2"/>
                <w:sz w:val="21"/>
                <w:szCs w:val="21"/>
              </w:rPr>
              <w:t>结论</w:t>
            </w:r>
          </w:p>
        </w:tc>
        <w:tc>
          <w:tcPr>
            <w:tcW w:w="5680" w:type="dxa"/>
            <w:gridSpan w:val="2"/>
          </w:tcPr>
          <w:p w:rsidR="00C869E0" w:rsidRPr="000D221E" w:rsidRDefault="00C869E0" w:rsidP="00C869E0">
            <w:pPr>
              <w:adjustRightInd/>
              <w:spacing w:line="240" w:lineRule="auto"/>
              <w:jc w:val="both"/>
              <w:textAlignment w:val="auto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结果符合企业标准规定</w:t>
            </w:r>
            <w:bookmarkStart w:id="0" w:name="_GoBack"/>
            <w:bookmarkEnd w:id="0"/>
          </w:p>
        </w:tc>
      </w:tr>
    </w:tbl>
    <w:p w:rsidR="000D221E" w:rsidRPr="000D221E" w:rsidRDefault="000D221E" w:rsidP="000D221E">
      <w:pPr>
        <w:adjustRightInd/>
        <w:spacing w:line="240" w:lineRule="auto"/>
        <w:jc w:val="both"/>
        <w:textAlignment w:val="auto"/>
        <w:rPr>
          <w:kern w:val="2"/>
          <w:sz w:val="21"/>
          <w:szCs w:val="21"/>
        </w:rPr>
      </w:pPr>
      <w:r w:rsidRPr="000D221E">
        <w:rPr>
          <w:rFonts w:hint="eastAsia"/>
          <w:kern w:val="2"/>
          <w:sz w:val="21"/>
          <w:szCs w:val="21"/>
        </w:rPr>
        <w:t xml:space="preserve">                          </w:t>
      </w:r>
    </w:p>
    <w:p w:rsidR="0009718D" w:rsidRPr="000D221E" w:rsidRDefault="0009718D"/>
    <w:sectPr w:rsidR="0009718D" w:rsidRPr="000D221E" w:rsidSect="000D221E">
      <w:pgSz w:w="11906" w:h="16838"/>
      <w:pgMar w:top="727" w:right="1274" w:bottom="1142" w:left="1418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1E"/>
    <w:rsid w:val="0009718D"/>
    <w:rsid w:val="000D221E"/>
    <w:rsid w:val="00C8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1E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221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1E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22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jbiotech.c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2017-03-21T01:48:00Z</dcterms:created>
  <dcterms:modified xsi:type="dcterms:W3CDTF">2017-03-21T01:48:00Z</dcterms:modified>
</cp:coreProperties>
</file>